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 w:ascii="华文仿宋" w:hAnsi="华文仿宋" w:eastAsia="华文仿宋" w:cs="华文仿宋"/>
          <w:sz w:val="44"/>
          <w:szCs w:val="44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b/>
          <w:bCs/>
          <w:sz w:val="44"/>
          <w:szCs w:val="44"/>
          <w:lang w:val="en-US" w:eastAsia="zh-CN"/>
        </w:rPr>
        <w:t>市总工会大病救助申报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（6万-10万）</w:t>
      </w:r>
    </w:p>
    <w:p>
      <w:pPr>
        <w:ind w:firstLine="600" w:firstLineChars="2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在职工会会员（含当年退休会员）因病在医保定点医院治疗，发生12个月医药费（含自费）</w:t>
      </w:r>
      <w:r>
        <w:rPr>
          <w:rFonts w:hint="eastAsia" w:ascii="华文仿宋" w:hAnsi="华文仿宋" w:eastAsia="华文仿宋" w:cs="华文仿宋"/>
          <w:color w:val="auto"/>
          <w:sz w:val="30"/>
          <w:szCs w:val="30"/>
          <w:lang w:val="en-US" w:eastAsia="zh-CN"/>
        </w:rPr>
        <w:t>经减除</w:t>
      </w:r>
      <w:r>
        <w:rPr>
          <w:rFonts w:hint="eastAsia" w:ascii="Arial Unicode MS" w:hAnsi="Arial Unicode MS" w:eastAsia="Arial Unicode MS" w:cs="Arial Unicode MS"/>
          <w:color w:val="FF0000"/>
          <w:sz w:val="30"/>
          <w:szCs w:val="30"/>
          <w:lang w:val="en-US" w:eastAsia="zh-CN"/>
        </w:rPr>
        <w:t>全部商业保险（含惠民保）</w:t>
      </w:r>
      <w:bookmarkStart w:id="0" w:name="OLE_LINK1"/>
      <w:r>
        <w:rPr>
          <w:rFonts w:hint="eastAsia" w:ascii="Arial Unicode MS" w:hAnsi="Arial Unicode MS" w:eastAsia="Arial Unicode MS" w:cs="Arial Unicode MS"/>
          <w:color w:val="FF0000"/>
          <w:sz w:val="30"/>
          <w:szCs w:val="30"/>
          <w:lang w:val="en-US" w:eastAsia="zh-CN"/>
        </w:rPr>
        <w:t>赔付</w:t>
      </w:r>
      <w:bookmarkEnd w:id="0"/>
      <w:r>
        <w:rPr>
          <w:rFonts w:hint="eastAsia" w:ascii="Arial Unicode MS" w:hAnsi="Arial Unicode MS" w:eastAsia="Arial Unicode MS" w:cs="Arial Unicode MS"/>
          <w:color w:val="FF0000"/>
          <w:sz w:val="30"/>
          <w:szCs w:val="30"/>
          <w:lang w:val="en-US" w:eastAsia="zh-CN"/>
        </w:rPr>
        <w:t>金额、医保金额、</w:t>
      </w:r>
      <w:r>
        <w:rPr>
          <w:rFonts w:hint="eastAsia" w:ascii="Arial Unicode MS" w:hAnsi="Arial Unicode MS" w:eastAsia="Arial Unicode MS" w:cs="Arial Unicode MS"/>
          <w:color w:val="FF0000"/>
          <w:sz w:val="30"/>
          <w:szCs w:val="30"/>
          <w:highlight w:val="none"/>
          <w:lang w:val="en-US" w:eastAsia="zh-CN"/>
        </w:rPr>
        <w:t>单位二次报销金额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后，个人实际支付医药费总额超过6万元即可申请天津市总工会（以下简称市总）大病救助。救助标准为：</w:t>
      </w:r>
    </w:p>
    <w:tbl>
      <w:tblPr>
        <w:tblStyle w:val="5"/>
        <w:tblW w:w="0" w:type="auto"/>
        <w:tblInd w:w="6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0"/>
        <w:gridCol w:w="2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9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E9EDF4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lang w:val="en-US" w:eastAsia="zh-CN"/>
              </w:rPr>
              <w:t>实际个人支付医药费总额（万元）</w:t>
            </w:r>
          </w:p>
        </w:tc>
        <w:tc>
          <w:tcPr>
            <w:tcW w:w="25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E9EDF4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vertAlign w:val="baseline"/>
                <w:lang w:val="en-US" w:eastAsia="zh-CN"/>
              </w:rPr>
              <w:t>救助金额（万元）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0D8E8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vertAlign w:val="baseline"/>
                <w:lang w:val="en-US" w:eastAsia="zh-CN"/>
              </w:rPr>
              <w:t>6（含）------7（不含）</w:t>
            </w:r>
          </w:p>
        </w:tc>
        <w:tc>
          <w:tcPr>
            <w:tcW w:w="25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0D8E8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E9EDF4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vertAlign w:val="baseline"/>
                <w:lang w:val="en-US" w:eastAsia="zh-CN"/>
              </w:rPr>
              <w:t>7（含）------8（不含）</w:t>
            </w:r>
          </w:p>
        </w:tc>
        <w:tc>
          <w:tcPr>
            <w:tcW w:w="25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E9EDF4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0D8E8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vertAlign w:val="baseline"/>
                <w:lang w:val="en-US" w:eastAsia="zh-CN"/>
              </w:rPr>
              <w:t>8（含）------9（不含）</w:t>
            </w:r>
          </w:p>
        </w:tc>
        <w:tc>
          <w:tcPr>
            <w:tcW w:w="25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0D8E8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E9EDF4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vertAlign w:val="baseline"/>
                <w:lang w:val="en-US" w:eastAsia="zh-CN"/>
              </w:rPr>
              <w:t>9（含）------10（不含）</w:t>
            </w:r>
          </w:p>
        </w:tc>
        <w:tc>
          <w:tcPr>
            <w:tcW w:w="25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E9EDF4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0D8E8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vertAlign w:val="baseline"/>
                <w:lang w:val="en-US" w:eastAsia="zh-CN"/>
              </w:rPr>
              <w:t>10含及以上</w:t>
            </w:r>
          </w:p>
        </w:tc>
        <w:tc>
          <w:tcPr>
            <w:tcW w:w="25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0D8E8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</w:tr>
    </w:tbl>
    <w:p>
      <w:pP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本人需提供以下材料：</w:t>
      </w:r>
    </w:p>
    <w:p>
      <w:pPr>
        <w:numPr>
          <w:ilvl w:val="0"/>
          <w:numId w:val="1"/>
        </w:numPr>
        <w:ind w:leftChars="213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附件1</w:t>
      </w:r>
      <w:bookmarkStart w:id="1" w:name="OLE_LINK8"/>
      <w:bookmarkStart w:id="2" w:name="OLE_LINK6"/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《天津工业大学工会会员大病救助申请书》</w:t>
      </w:r>
      <w:bookmarkEnd w:id="1"/>
    </w:p>
    <w:p>
      <w:pPr>
        <w:numPr>
          <w:ilvl w:val="0"/>
          <w:numId w:val="0"/>
        </w:numPr>
        <w:ind w:firstLine="5760" w:firstLineChars="24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（分会签字、盖章）</w:t>
      </w:r>
      <w:bookmarkStart w:id="3" w:name="OLE_LINK4"/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---</w:t>
      </w:r>
      <w:bookmarkEnd w:id="3"/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2份</w:t>
      </w:r>
      <w:bookmarkEnd w:id="2"/>
    </w:p>
    <w:p>
      <w:pPr>
        <w:numPr>
          <w:ilvl w:val="0"/>
          <w:numId w:val="1"/>
        </w:numPr>
        <w:ind w:left="447" w:leftChars="213" w:firstLine="0" w:firstLineChars="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附件2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《</w:t>
      </w:r>
      <w:r>
        <w:rPr>
          <w:rFonts w:hint="eastAsia" w:ascii="华文仿宋" w:hAnsi="华文仿宋" w:eastAsia="华文仿宋" w:cs="华文仿宋"/>
          <w:sz w:val="30"/>
          <w:szCs w:val="30"/>
        </w:rPr>
        <w:t>职工会员大病救助申报表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》  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（分会签字、盖章）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---1份 </w:t>
      </w:r>
    </w:p>
    <w:p>
      <w:pPr>
        <w:numPr>
          <w:ilvl w:val="0"/>
          <w:numId w:val="1"/>
        </w:numPr>
        <w:ind w:left="447" w:leftChars="213" w:firstLine="0" w:firstLineChars="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附件3</w:t>
      </w:r>
      <w:bookmarkStart w:id="4" w:name="OLE_LINK10"/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《市总大病救助药费清单》</w:t>
      </w:r>
      <w:bookmarkEnd w:id="4"/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                   ---1份</w:t>
      </w:r>
    </w:p>
    <w:p>
      <w:pPr>
        <w:numPr>
          <w:ilvl w:val="0"/>
          <w:numId w:val="1"/>
        </w:numPr>
        <w:spacing w:line="240" w:lineRule="auto"/>
        <w:ind w:left="447" w:leftChars="213" w:firstLine="0" w:firstLineChars="0"/>
        <w:rPr>
          <w:rFonts w:hint="default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附件4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《二次报销情况证明》    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（</w:t>
      </w:r>
      <w:r>
        <w:rPr>
          <w:rFonts w:hint="eastAsia" w:ascii="Arial Unicode MS" w:hAnsi="Arial Unicode MS" w:eastAsia="Arial Unicode MS" w:cs="Arial Unicode MS"/>
          <w:color w:val="FF0000"/>
          <w:sz w:val="24"/>
          <w:szCs w:val="24"/>
          <w:lang w:val="en-US" w:eastAsia="zh-CN"/>
        </w:rPr>
        <w:t>有或无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均需财务处盖章）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---1份</w:t>
      </w:r>
    </w:p>
    <w:p>
      <w:pPr>
        <w:numPr>
          <w:ilvl w:val="0"/>
          <w:numId w:val="1"/>
        </w:numPr>
        <w:spacing w:line="240" w:lineRule="auto"/>
        <w:ind w:left="447" w:leftChars="213" w:firstLine="0" w:firstLineChars="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附件5</w:t>
      </w:r>
      <w:bookmarkStart w:id="5" w:name="OLE_LINK9"/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《财务印章使用申请表》</w:t>
      </w:r>
      <w:bookmarkEnd w:id="5"/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 xml:space="preserve">（申请财务处章需提交） </w:t>
      </w:r>
    </w:p>
    <w:p>
      <w:pPr>
        <w:numPr>
          <w:ilvl w:val="0"/>
          <w:numId w:val="0"/>
        </w:numPr>
        <w:spacing w:line="240" w:lineRule="auto"/>
        <w:ind w:firstLine="5760" w:firstLineChars="24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（分会签字、盖章）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---1份</w:t>
      </w:r>
    </w:p>
    <w:p>
      <w:pPr>
        <w:numPr>
          <w:ilvl w:val="0"/>
          <w:numId w:val="1"/>
        </w:numPr>
        <w:spacing w:line="240" w:lineRule="auto"/>
        <w:ind w:left="447" w:leftChars="213" w:firstLine="0" w:firstLineChars="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bookmarkStart w:id="6" w:name="OLE_LINK7"/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附件6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《工会会员在职证明》</w:t>
      </w:r>
      <w:bookmarkEnd w:id="6"/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     </w:t>
      </w:r>
      <w:bookmarkStart w:id="7" w:name="OLE_LINK3"/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  </w:t>
      </w:r>
      <w:bookmarkStart w:id="8" w:name="OLE_LINK5"/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（分会签字、盖章）</w:t>
      </w:r>
      <w:bookmarkEnd w:id="7"/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---1份</w:t>
      </w:r>
      <w:bookmarkEnd w:id="8"/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7. 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附件7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《无商业保险承诺书》</w:t>
      </w:r>
      <w:bookmarkStart w:id="9" w:name="OLE_LINK12"/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（无商业保险须提供）</w:t>
      </w:r>
      <w:bookmarkEnd w:id="9"/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----- 1份       </w:t>
      </w:r>
    </w:p>
    <w:p>
      <w:pPr>
        <w:numPr>
          <w:ilvl w:val="0"/>
          <w:numId w:val="0"/>
        </w:numPr>
        <w:ind w:leftChars="213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8.《商业保险理赔分割单》或《理赔通知书》原件及复印件</w:t>
      </w:r>
    </w:p>
    <w:p>
      <w:pPr>
        <w:numPr>
          <w:ilvl w:val="0"/>
          <w:numId w:val="0"/>
        </w:numPr>
        <w:ind w:firstLine="5280" w:firstLineChars="22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（有商业保险须提供）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-----1份</w:t>
      </w:r>
    </w:p>
    <w:p>
      <w:pPr>
        <w:numPr>
          <w:ilvl w:val="0"/>
          <w:numId w:val="2"/>
        </w:numPr>
        <w:ind w:left="420" w:leftChars="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 病案首页、诊断证明原件及复印件               ----- 1份</w:t>
      </w:r>
    </w:p>
    <w:p>
      <w:pPr>
        <w:numPr>
          <w:ilvl w:val="0"/>
          <w:numId w:val="2"/>
        </w:numPr>
        <w:spacing w:line="240" w:lineRule="auto"/>
        <w:ind w:left="420" w:leftChars="0" w:firstLine="0" w:firstLineChars="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身份证正、反面复印件                         ----- 1份</w:t>
      </w:r>
    </w:p>
    <w:p>
      <w:pPr>
        <w:numPr>
          <w:ilvl w:val="0"/>
          <w:numId w:val="2"/>
        </w:numPr>
        <w:ind w:left="420" w:leftChars="0" w:firstLine="0" w:firstLineChars="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医保定点医院医药费单据原件及复印件          ------ 1份</w:t>
      </w:r>
    </w:p>
    <w:p>
      <w:pPr>
        <w:numPr>
          <w:ilvl w:val="0"/>
          <w:numId w:val="2"/>
        </w:numPr>
        <w:ind w:left="0" w:leftChars="0" w:firstLine="416" w:firstLineChars="139"/>
        <w:rPr>
          <w:rFonts w:hint="default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购药的诊断证明、医师处方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（需加盖医院章）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、购药发票和费用清单等证明材料原件及复印件                        -------1份</w:t>
      </w:r>
    </w:p>
    <w:p>
      <w:pPr>
        <w:widowControl w:val="0"/>
        <w:numPr>
          <w:ilvl w:val="0"/>
          <w:numId w:val="0"/>
        </w:numPr>
        <w:tabs>
          <w:tab w:val="left" w:pos="312"/>
        </w:tabs>
        <w:spacing w:line="360" w:lineRule="auto"/>
        <w:ind w:firstLine="600" w:firstLineChars="200"/>
        <w:jc w:val="both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bookmarkStart w:id="10" w:name="OLE_LINK2"/>
    </w:p>
    <w:p>
      <w:pPr>
        <w:widowControl w:val="0"/>
        <w:numPr>
          <w:ilvl w:val="0"/>
          <w:numId w:val="0"/>
        </w:numPr>
        <w:tabs>
          <w:tab w:val="left" w:pos="312"/>
        </w:tabs>
        <w:spacing w:line="360" w:lineRule="auto"/>
        <w:ind w:firstLine="600" w:firstLineChars="200"/>
        <w:jc w:val="both"/>
        <w:rPr>
          <w:rFonts w:hint="default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☆</w:t>
      </w:r>
      <w:r>
        <w:rPr>
          <w:rFonts w:hint="eastAsia" w:ascii="华文细黑" w:hAnsi="华文细黑" w:eastAsia="华文细黑" w:cs="华文细黑"/>
          <w:sz w:val="30"/>
          <w:szCs w:val="30"/>
          <w:lang w:val="en-US" w:eastAsia="zh-CN"/>
        </w:rPr>
        <w:t>填报参考《申报</w:t>
      </w:r>
      <w:bookmarkStart w:id="12" w:name="_GoBack"/>
      <w:bookmarkEnd w:id="12"/>
      <w:r>
        <w:rPr>
          <w:rFonts w:hint="eastAsia" w:ascii="华文细黑" w:hAnsi="华文细黑" w:eastAsia="华文细黑" w:cs="华文细黑"/>
          <w:sz w:val="30"/>
          <w:szCs w:val="30"/>
          <w:lang w:val="en-US" w:eastAsia="zh-CN"/>
        </w:rPr>
        <w:t>常见问题说明》</w:t>
      </w:r>
    </w:p>
    <w:p>
      <w:pPr>
        <w:ind w:firstLine="600" w:firstLineChars="2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☆意外伤害需提供“结案报告”</w:t>
      </w:r>
    </w:p>
    <w:p>
      <w:pPr>
        <w:ind w:firstLine="600" w:firstLineChars="2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☆</w:t>
      </w:r>
      <w:bookmarkStart w:id="11" w:name="OLE_LINK11"/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天津本地、异地就医全额垫付的需提供“天津市基本医疗保险（垫付）医疗费审核支付单”</w:t>
      </w:r>
      <w:bookmarkEnd w:id="10"/>
    </w:p>
    <w:bookmarkEnd w:id="11"/>
    <w:p>
      <w:pPr>
        <w:ind w:firstLine="600" w:firstLineChars="200"/>
        <w:rPr>
          <w:rFonts w:hint="default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☆退休当年患病的会员仍可享受救助，以退休证复印件替代《工会会员在职证明》</w:t>
      </w:r>
    </w:p>
    <w:p>
      <w:pPr>
        <w:widowControl w:val="0"/>
        <w:numPr>
          <w:ilvl w:val="0"/>
          <w:numId w:val="0"/>
        </w:numPr>
        <w:tabs>
          <w:tab w:val="left" w:pos="312"/>
        </w:tabs>
        <w:spacing w:line="360" w:lineRule="auto"/>
        <w:ind w:firstLine="600" w:firstLineChars="200"/>
        <w:jc w:val="both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☆市教育工会审查发票原件，留存复印件</w:t>
      </w:r>
    </w:p>
    <w:p>
      <w:pPr>
        <w:ind w:firstLine="600" w:firstLineChars="200"/>
        <w:rPr>
          <w:rFonts w:hint="eastAsia" w:ascii="华文细黑" w:hAnsi="华文细黑" w:eastAsia="华文细黑" w:cs="华文细黑"/>
          <w:sz w:val="30"/>
          <w:szCs w:val="30"/>
          <w:lang w:val="en-US" w:eastAsia="zh-CN"/>
        </w:rPr>
      </w:pPr>
      <w:r>
        <w:rPr>
          <w:rFonts w:hint="eastAsia" w:ascii="华文细黑" w:hAnsi="华文细黑" w:eastAsia="华文细黑" w:cs="华文细黑"/>
          <w:sz w:val="30"/>
          <w:szCs w:val="30"/>
          <w:lang w:val="en-US" w:eastAsia="zh-CN"/>
        </w:rPr>
        <w:t>★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申报时间为：每年的3月15日前和9月15日前</w:t>
      </w:r>
    </w:p>
    <w:p>
      <w:pPr>
        <w:ind w:firstLine="600" w:firstLineChars="2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细黑" w:hAnsi="华文细黑" w:eastAsia="华文细黑" w:cs="华文细黑"/>
          <w:sz w:val="30"/>
          <w:szCs w:val="30"/>
          <w:lang w:val="en-US" w:eastAsia="zh-CN"/>
        </w:rPr>
        <w:t>★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退休当年患病的会员申报时间限定两个时间节点：退休下一年的3月15日前和9月15日前，逾期市总工会不予受理</w:t>
      </w:r>
    </w:p>
    <w:p>
      <w:pPr>
        <w:ind w:firstLine="900" w:firstLineChars="300"/>
        <w:rPr>
          <w:rFonts w:hint="default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default" w:ascii="华文仿宋" w:hAnsi="华文仿宋" w:eastAsia="华文仿宋" w:cs="华文仿宋"/>
          <w:sz w:val="30"/>
          <w:szCs w:val="30"/>
          <w:lang w:val="en-US" w:eastAsia="zh-CN"/>
        </w:rPr>
        <w:t>如遇政策调整遵照上级文件执行</w:t>
      </w:r>
    </w:p>
    <w:sectPr>
      <w:footerReference r:id="rId3" w:type="default"/>
      <w:pgSz w:w="11906" w:h="16838"/>
      <w:pgMar w:top="1383" w:right="1633" w:bottom="1406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default" w:eastAsiaTheme="minorEastAsia"/>
        <w:sz w:val="30"/>
        <w:szCs w:val="30"/>
        <w:lang w:val="en-US" w:eastAsia="zh-CN"/>
      </w:rPr>
    </w:pPr>
    <w:r>
      <w:rPr>
        <w:rFonts w:hint="eastAsia"/>
        <w:sz w:val="30"/>
        <w:szCs w:val="30"/>
        <w:lang w:val="en-US" w:eastAsia="zh-CN"/>
      </w:rPr>
      <w:t>咨询电话：83955019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031E35"/>
    <w:multiLevelType w:val="singleLevel"/>
    <w:tmpl w:val="D7031E35"/>
    <w:lvl w:ilvl="0" w:tentative="0">
      <w:start w:val="9"/>
      <w:numFmt w:val="decimal"/>
      <w:suff w:val="space"/>
      <w:lvlText w:val="%1."/>
      <w:lvlJc w:val="left"/>
    </w:lvl>
  </w:abstractNum>
  <w:abstractNum w:abstractNumId="1">
    <w:nsid w:val="12129709"/>
    <w:multiLevelType w:val="singleLevel"/>
    <w:tmpl w:val="12129709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C5C99"/>
    <w:rsid w:val="05951718"/>
    <w:rsid w:val="070C5260"/>
    <w:rsid w:val="08D14BD8"/>
    <w:rsid w:val="092672C7"/>
    <w:rsid w:val="09992B52"/>
    <w:rsid w:val="0AF2671A"/>
    <w:rsid w:val="0C951D45"/>
    <w:rsid w:val="0CA83392"/>
    <w:rsid w:val="0D675AC8"/>
    <w:rsid w:val="0DED488D"/>
    <w:rsid w:val="113F397A"/>
    <w:rsid w:val="11A403E2"/>
    <w:rsid w:val="11F32913"/>
    <w:rsid w:val="12483F50"/>
    <w:rsid w:val="13901C63"/>
    <w:rsid w:val="13F27FCE"/>
    <w:rsid w:val="144436FF"/>
    <w:rsid w:val="14F75D58"/>
    <w:rsid w:val="19425E36"/>
    <w:rsid w:val="1AB71588"/>
    <w:rsid w:val="1AC758CF"/>
    <w:rsid w:val="1B8F5045"/>
    <w:rsid w:val="1BB77A15"/>
    <w:rsid w:val="1D136B32"/>
    <w:rsid w:val="1D323690"/>
    <w:rsid w:val="1E430B4C"/>
    <w:rsid w:val="1F5C6BB6"/>
    <w:rsid w:val="240B0A56"/>
    <w:rsid w:val="2571650D"/>
    <w:rsid w:val="25C80066"/>
    <w:rsid w:val="2A295052"/>
    <w:rsid w:val="2D516FFB"/>
    <w:rsid w:val="2DDB1D8B"/>
    <w:rsid w:val="2F640548"/>
    <w:rsid w:val="2F66453A"/>
    <w:rsid w:val="31146795"/>
    <w:rsid w:val="322B1BB9"/>
    <w:rsid w:val="36D9740F"/>
    <w:rsid w:val="38102DCA"/>
    <w:rsid w:val="3AA76CA5"/>
    <w:rsid w:val="3B251A98"/>
    <w:rsid w:val="3BA26F18"/>
    <w:rsid w:val="3F340260"/>
    <w:rsid w:val="405E0977"/>
    <w:rsid w:val="406661CD"/>
    <w:rsid w:val="427760F1"/>
    <w:rsid w:val="44A062DB"/>
    <w:rsid w:val="44B03F88"/>
    <w:rsid w:val="44CE4DB3"/>
    <w:rsid w:val="4614543A"/>
    <w:rsid w:val="47CD7804"/>
    <w:rsid w:val="49840616"/>
    <w:rsid w:val="499B4758"/>
    <w:rsid w:val="4A533345"/>
    <w:rsid w:val="4B337C02"/>
    <w:rsid w:val="4C42381F"/>
    <w:rsid w:val="507F2600"/>
    <w:rsid w:val="5272043F"/>
    <w:rsid w:val="52960F75"/>
    <w:rsid w:val="55CC298D"/>
    <w:rsid w:val="58EB4843"/>
    <w:rsid w:val="592650EB"/>
    <w:rsid w:val="5929666F"/>
    <w:rsid w:val="59DC0FBC"/>
    <w:rsid w:val="5AA03753"/>
    <w:rsid w:val="5BA25C94"/>
    <w:rsid w:val="5C2939CB"/>
    <w:rsid w:val="5CA82911"/>
    <w:rsid w:val="5CE16416"/>
    <w:rsid w:val="5E8A08DE"/>
    <w:rsid w:val="63106965"/>
    <w:rsid w:val="63156F3B"/>
    <w:rsid w:val="661E0DEB"/>
    <w:rsid w:val="66572EA9"/>
    <w:rsid w:val="66800D74"/>
    <w:rsid w:val="6778396E"/>
    <w:rsid w:val="68654B7E"/>
    <w:rsid w:val="6B1A5E40"/>
    <w:rsid w:val="6BA73365"/>
    <w:rsid w:val="6BEE6D3E"/>
    <w:rsid w:val="706731A0"/>
    <w:rsid w:val="72611796"/>
    <w:rsid w:val="7274013F"/>
    <w:rsid w:val="72767AA9"/>
    <w:rsid w:val="731340F8"/>
    <w:rsid w:val="738F3557"/>
    <w:rsid w:val="74CE6345"/>
    <w:rsid w:val="77B41ED5"/>
    <w:rsid w:val="785C1E60"/>
    <w:rsid w:val="79004D4E"/>
    <w:rsid w:val="7DEB2762"/>
    <w:rsid w:val="7E164F8C"/>
    <w:rsid w:val="7F3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2024-09-14T06:52:00Z</dcterms:created>
  <dc:creator>lenovo</dc:creator>
  <cp:lastModifiedBy>lenovo</cp:lastModifiedBy>
  <cp:lastPrinted>2024-10-12T06:58:00Z</cp:lastPrinted>
  <dcterms:modified xsi:type="dcterms:W3CDTF">2025-05-13T02:28:19Z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