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 w:ascii="华文仿宋" w:hAnsi="华文仿宋" w:eastAsia="华文仿宋" w:cs="华文仿宋"/>
          <w:sz w:val="44"/>
          <w:szCs w:val="44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b/>
          <w:bCs/>
          <w:sz w:val="44"/>
          <w:szCs w:val="44"/>
          <w:lang w:val="en-US" w:eastAsia="zh-CN"/>
        </w:rPr>
        <w:t>市总工会大病救助申报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（6万-10万）</w:t>
      </w:r>
    </w:p>
    <w:p>
      <w:pPr>
        <w:ind w:firstLine="600" w:firstLineChars="2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bookmarkStart w:id="0" w:name="OLE_LINK16"/>
      <w:bookmarkStart w:id="16" w:name="_GoBack"/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在职工会会员（含当年退休会员）因病在医保定点医院治疗，发生连续12个月医药费（含自费）</w:t>
      </w:r>
      <w:r>
        <w:rPr>
          <w:rFonts w:hint="eastAsia" w:ascii="华文仿宋" w:hAnsi="华文仿宋" w:eastAsia="华文仿宋" w:cs="华文仿宋"/>
          <w:color w:val="auto"/>
          <w:sz w:val="30"/>
          <w:szCs w:val="30"/>
          <w:lang w:val="en-US" w:eastAsia="zh-CN"/>
        </w:rPr>
        <w:t>经减除</w:t>
      </w:r>
      <w:r>
        <w:rPr>
          <w:rFonts w:hint="eastAsia" w:ascii="Arial Unicode MS" w:hAnsi="Arial Unicode MS" w:eastAsia="Arial Unicode MS" w:cs="Arial Unicode MS"/>
          <w:color w:val="FF0000"/>
          <w:sz w:val="30"/>
          <w:szCs w:val="30"/>
          <w:lang w:val="en-US" w:eastAsia="zh-CN"/>
        </w:rPr>
        <w:t>全部商业保险（含惠民保）</w:t>
      </w:r>
      <w:bookmarkStart w:id="1" w:name="OLE_LINK1"/>
      <w:r>
        <w:rPr>
          <w:rFonts w:hint="eastAsia" w:ascii="Arial Unicode MS" w:hAnsi="Arial Unicode MS" w:eastAsia="Arial Unicode MS" w:cs="Arial Unicode MS"/>
          <w:color w:val="FF0000"/>
          <w:sz w:val="30"/>
          <w:szCs w:val="30"/>
          <w:lang w:val="en-US" w:eastAsia="zh-CN"/>
        </w:rPr>
        <w:t>赔付</w:t>
      </w:r>
      <w:bookmarkEnd w:id="1"/>
      <w:r>
        <w:rPr>
          <w:rFonts w:hint="eastAsia" w:ascii="Arial Unicode MS" w:hAnsi="Arial Unicode MS" w:eastAsia="Arial Unicode MS" w:cs="Arial Unicode MS"/>
          <w:color w:val="FF0000"/>
          <w:sz w:val="30"/>
          <w:szCs w:val="30"/>
          <w:lang w:val="en-US" w:eastAsia="zh-CN"/>
        </w:rPr>
        <w:t>金额、医保报销金额、</w:t>
      </w:r>
      <w:r>
        <w:rPr>
          <w:rFonts w:hint="eastAsia" w:ascii="Arial Unicode MS" w:hAnsi="Arial Unicode MS" w:eastAsia="Arial Unicode MS" w:cs="Arial Unicode MS"/>
          <w:color w:val="FF0000"/>
          <w:sz w:val="30"/>
          <w:szCs w:val="30"/>
          <w:highlight w:val="none"/>
          <w:lang w:val="en-US" w:eastAsia="zh-CN"/>
        </w:rPr>
        <w:t>单位二次报销金额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后，个人实际支付医药费总额超过6万元即可申请天津市总工会（以下简称市总）大病救助。</w:t>
      </w:r>
      <w:bookmarkEnd w:id="0"/>
      <w:bookmarkEnd w:id="16"/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救助标准为：</w:t>
      </w:r>
    </w:p>
    <w:tbl>
      <w:tblPr>
        <w:tblStyle w:val="5"/>
        <w:tblW w:w="0" w:type="auto"/>
        <w:tblInd w:w="6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0"/>
        <w:gridCol w:w="2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9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E9EDF4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lang w:val="en-US" w:eastAsia="zh-CN"/>
              </w:rPr>
              <w:t>实际个人支付医药费总额（万元）</w:t>
            </w:r>
          </w:p>
        </w:tc>
        <w:tc>
          <w:tcPr>
            <w:tcW w:w="25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E9EDF4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vertAlign w:val="baseline"/>
                <w:lang w:val="en-US" w:eastAsia="zh-CN"/>
              </w:rPr>
              <w:t>救助金额（万元）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0D8E8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vertAlign w:val="baseline"/>
                <w:lang w:val="en-US" w:eastAsia="zh-CN"/>
              </w:rPr>
              <w:t>6（含）------7（不含）</w:t>
            </w:r>
          </w:p>
        </w:tc>
        <w:tc>
          <w:tcPr>
            <w:tcW w:w="25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0D8E8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E9EDF4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vertAlign w:val="baseline"/>
                <w:lang w:val="en-US" w:eastAsia="zh-CN"/>
              </w:rPr>
              <w:t>7（含）------8（不含）</w:t>
            </w:r>
          </w:p>
        </w:tc>
        <w:tc>
          <w:tcPr>
            <w:tcW w:w="25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E9EDF4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0D8E8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vertAlign w:val="baseline"/>
                <w:lang w:val="en-US" w:eastAsia="zh-CN"/>
              </w:rPr>
              <w:t>8（含）------9（不含）</w:t>
            </w:r>
          </w:p>
        </w:tc>
        <w:tc>
          <w:tcPr>
            <w:tcW w:w="25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0D8E8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E9EDF4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vertAlign w:val="baseline"/>
                <w:lang w:val="en-US" w:eastAsia="zh-CN"/>
              </w:rPr>
              <w:t>9（含）------10（不含）</w:t>
            </w:r>
          </w:p>
        </w:tc>
        <w:tc>
          <w:tcPr>
            <w:tcW w:w="25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E9EDF4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0D8E8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vertAlign w:val="baseline"/>
                <w:lang w:val="en-US" w:eastAsia="zh-CN"/>
              </w:rPr>
              <w:t>10含及以上</w:t>
            </w:r>
          </w:p>
        </w:tc>
        <w:tc>
          <w:tcPr>
            <w:tcW w:w="259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0D8E8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</w:tr>
    </w:tbl>
    <w:p>
      <w:pP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本人需提供以下材料：</w:t>
      </w:r>
    </w:p>
    <w:p>
      <w:pPr>
        <w:numPr>
          <w:ilvl w:val="0"/>
          <w:numId w:val="1"/>
        </w:numPr>
        <w:ind w:leftChars="213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附件1</w:t>
      </w:r>
      <w:bookmarkStart w:id="2" w:name="OLE_LINK8"/>
      <w:bookmarkStart w:id="3" w:name="OLE_LINK6"/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《天津工业大学工会会员大病救助申请书》</w:t>
      </w:r>
      <w:bookmarkEnd w:id="2"/>
    </w:p>
    <w:p>
      <w:pPr>
        <w:numPr>
          <w:ilvl w:val="0"/>
          <w:numId w:val="0"/>
        </w:numPr>
        <w:ind w:firstLine="5760" w:firstLineChars="24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（分会签字、盖章）</w:t>
      </w:r>
      <w:bookmarkStart w:id="4" w:name="OLE_LINK4"/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---</w:t>
      </w:r>
      <w:bookmarkEnd w:id="4"/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2份</w:t>
      </w:r>
      <w:bookmarkEnd w:id="3"/>
    </w:p>
    <w:p>
      <w:pPr>
        <w:numPr>
          <w:ilvl w:val="0"/>
          <w:numId w:val="1"/>
        </w:numPr>
        <w:ind w:left="447" w:leftChars="213" w:firstLine="0" w:firstLineChars="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附件2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《</w:t>
      </w:r>
      <w:r>
        <w:rPr>
          <w:rFonts w:hint="eastAsia" w:ascii="华文仿宋" w:hAnsi="华文仿宋" w:eastAsia="华文仿宋" w:cs="华文仿宋"/>
          <w:sz w:val="30"/>
          <w:szCs w:val="30"/>
        </w:rPr>
        <w:t>职工会员大病救助申报表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》  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（分会签字、盖章）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---1份 </w:t>
      </w:r>
    </w:p>
    <w:p>
      <w:pPr>
        <w:numPr>
          <w:ilvl w:val="0"/>
          <w:numId w:val="1"/>
        </w:numPr>
        <w:ind w:left="447" w:leftChars="213" w:firstLine="0" w:firstLineChars="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附件3</w:t>
      </w:r>
      <w:bookmarkStart w:id="5" w:name="OLE_LINK10"/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《市总大病救助药费清单》</w:t>
      </w:r>
      <w:bookmarkEnd w:id="5"/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                   ---1份</w:t>
      </w:r>
    </w:p>
    <w:p>
      <w:pPr>
        <w:numPr>
          <w:ilvl w:val="0"/>
          <w:numId w:val="1"/>
        </w:numPr>
        <w:spacing w:line="240" w:lineRule="auto"/>
        <w:ind w:left="447" w:leftChars="213" w:firstLine="0" w:firstLineChars="0"/>
        <w:rPr>
          <w:rFonts w:hint="default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附件4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《二次报销情况证明》    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（</w:t>
      </w:r>
      <w:r>
        <w:rPr>
          <w:rFonts w:hint="eastAsia" w:ascii="Arial Unicode MS" w:hAnsi="Arial Unicode MS" w:eastAsia="Arial Unicode MS" w:cs="Arial Unicode MS"/>
          <w:color w:val="FF0000"/>
          <w:sz w:val="24"/>
          <w:szCs w:val="24"/>
          <w:lang w:val="en-US" w:eastAsia="zh-CN"/>
        </w:rPr>
        <w:t>有或无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均需财务处盖章）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---1份</w:t>
      </w:r>
    </w:p>
    <w:p>
      <w:pPr>
        <w:numPr>
          <w:ilvl w:val="0"/>
          <w:numId w:val="1"/>
        </w:numPr>
        <w:spacing w:line="240" w:lineRule="auto"/>
        <w:ind w:left="447" w:leftChars="213" w:firstLine="0" w:firstLineChars="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bookmarkStart w:id="6" w:name="OLE_LINK7"/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附件5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《工会会员在职证明》</w:t>
      </w:r>
      <w:bookmarkEnd w:id="6"/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     </w:t>
      </w:r>
      <w:bookmarkStart w:id="7" w:name="OLE_LINK3"/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  </w:t>
      </w:r>
      <w:bookmarkStart w:id="8" w:name="OLE_LINK5"/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（分会签字、盖章）</w:t>
      </w:r>
      <w:bookmarkEnd w:id="7"/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---1份</w:t>
      </w:r>
      <w:bookmarkEnd w:id="8"/>
    </w:p>
    <w:p>
      <w:pPr>
        <w:numPr>
          <w:ilvl w:val="0"/>
          <w:numId w:val="1"/>
        </w:numPr>
        <w:spacing w:line="240" w:lineRule="auto"/>
        <w:ind w:left="447" w:leftChars="213" w:firstLine="0" w:firstLineChars="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附件6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《无商业保险承诺书》</w:t>
      </w:r>
      <w:bookmarkStart w:id="9" w:name="OLE_LINK12"/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（无商业保险须提供）</w:t>
      </w:r>
      <w:bookmarkEnd w:id="9"/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----- 1份 </w:t>
      </w:r>
    </w:p>
    <w:p>
      <w:pPr>
        <w:numPr>
          <w:ilvl w:val="0"/>
          <w:numId w:val="0"/>
        </w:numPr>
        <w:ind w:leftChars="213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7.《商业保险理赔分割单》或《理赔通知书》原件及复印件</w:t>
      </w:r>
    </w:p>
    <w:p>
      <w:pPr>
        <w:numPr>
          <w:ilvl w:val="0"/>
          <w:numId w:val="0"/>
        </w:numPr>
        <w:tabs>
          <w:tab w:val="left" w:pos="4980"/>
        </w:tabs>
        <w:ind w:firstLine="5280" w:firstLineChars="22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（有商业保险须提供）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-----1份</w:t>
      </w:r>
    </w:p>
    <w:p>
      <w:pPr>
        <w:numPr>
          <w:ilvl w:val="0"/>
          <w:numId w:val="2"/>
        </w:numPr>
        <w:ind w:left="420" w:leftChars="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 病案首页、诊断证明原件及复印件               ----- 1份</w:t>
      </w:r>
    </w:p>
    <w:p>
      <w:pPr>
        <w:numPr>
          <w:ilvl w:val="0"/>
          <w:numId w:val="2"/>
        </w:numPr>
        <w:spacing w:line="240" w:lineRule="auto"/>
        <w:ind w:left="420" w:leftChars="0" w:firstLine="0" w:firstLineChars="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身份证正、反面复印件                         ----- 1份</w:t>
      </w:r>
    </w:p>
    <w:p>
      <w:pPr>
        <w:numPr>
          <w:ilvl w:val="0"/>
          <w:numId w:val="2"/>
        </w:numPr>
        <w:ind w:left="420" w:leftChars="0" w:firstLine="0" w:firstLineChars="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医保定点医院医药费单据原件及复印件          ------ 1份</w:t>
      </w:r>
    </w:p>
    <w:p>
      <w:pPr>
        <w:numPr>
          <w:ilvl w:val="0"/>
          <w:numId w:val="2"/>
        </w:numPr>
        <w:ind w:left="0" w:leftChars="0" w:firstLine="416" w:firstLineChars="139"/>
        <w:rPr>
          <w:rFonts w:hint="default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外购药</w:t>
      </w:r>
      <w:bookmarkStart w:id="10" w:name="OLE_LINK11"/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（不超过五种）</w:t>
      </w:r>
      <w:bookmarkEnd w:id="10"/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的诊断证明、医师处方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（需加盖医院章）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、购药发票和费用清单等证明材料原件及复印件          -------1份</w:t>
      </w:r>
    </w:p>
    <w:p>
      <w:pPr>
        <w:numPr>
          <w:ilvl w:val="0"/>
          <w:numId w:val="2"/>
        </w:numPr>
        <w:spacing w:line="240" w:lineRule="auto"/>
        <w:ind w:left="420" w:leftChars="0" w:firstLine="0" w:firstLineChars="0"/>
        <w:rPr>
          <w:rFonts w:hint="default" w:ascii="华文仿宋" w:hAnsi="华文仿宋" w:eastAsia="华文仿宋" w:cs="华文仿宋"/>
          <w:sz w:val="30"/>
          <w:szCs w:val="30"/>
          <w:lang w:val="en-US" w:eastAsia="zh-CN"/>
        </w:rPr>
      </w:pPr>
      <w:bookmarkStart w:id="11" w:name="OLE_LINK13"/>
      <w:bookmarkStart w:id="12" w:name="OLE_LINK2"/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意外伤害须提供《结案报告》原件及复印件      ------ 1份</w:t>
      </w:r>
    </w:p>
    <w:bookmarkEnd w:id="11"/>
    <w:p>
      <w:pPr>
        <w:numPr>
          <w:ilvl w:val="0"/>
          <w:numId w:val="2"/>
        </w:numPr>
        <w:spacing w:line="240" w:lineRule="auto"/>
        <w:ind w:left="0" w:leftChars="0" w:firstLine="416" w:firstLineChars="139"/>
        <w:rPr>
          <w:rFonts w:hint="default" w:ascii="华文仿宋" w:hAnsi="华文仿宋" w:eastAsia="华文仿宋" w:cs="华文仿宋"/>
          <w:sz w:val="30"/>
          <w:szCs w:val="30"/>
          <w:lang w:val="en-US" w:eastAsia="zh-CN"/>
        </w:rPr>
      </w:pPr>
      <w:bookmarkStart w:id="13" w:name="OLE_LINK15"/>
      <w:r>
        <w:rPr>
          <w:rFonts w:hint="eastAsia" w:ascii="华文仿宋" w:hAnsi="华文仿宋" w:eastAsia="华文仿宋" w:cs="华文仿宋"/>
          <w:sz w:val="30"/>
          <w:szCs w:val="30"/>
          <w:highlight w:val="none"/>
          <w:lang w:val="en-US" w:eastAsia="zh-CN"/>
        </w:rPr>
        <w:t xml:space="preserve">天津本地、异地就医全额垫付的须提供“天津市基本医疗保险（垫付）医疗费审核支付单”原件及复印件   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       ------ 1份</w:t>
      </w:r>
      <w:bookmarkEnd w:id="13"/>
    </w:p>
    <w:p>
      <w:pPr>
        <w:widowControl w:val="0"/>
        <w:numPr>
          <w:ilvl w:val="0"/>
          <w:numId w:val="0"/>
        </w:numPr>
        <w:tabs>
          <w:tab w:val="left" w:pos="312"/>
        </w:tabs>
        <w:spacing w:line="360" w:lineRule="auto"/>
        <w:ind w:firstLine="600" w:firstLineChars="200"/>
        <w:jc w:val="both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spacing w:line="360" w:lineRule="auto"/>
        <w:ind w:firstLine="600" w:firstLineChars="200"/>
        <w:jc w:val="both"/>
        <w:rPr>
          <w:rFonts w:hint="default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☆</w:t>
      </w:r>
      <w:r>
        <w:rPr>
          <w:rFonts w:hint="eastAsia" w:ascii="华文细黑" w:hAnsi="华文细黑" w:eastAsia="华文细黑" w:cs="华文细黑"/>
          <w:sz w:val="30"/>
          <w:szCs w:val="30"/>
          <w:lang w:val="en-US" w:eastAsia="zh-CN"/>
        </w:rPr>
        <w:t>填报参考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附件7</w:t>
      </w:r>
      <w:r>
        <w:rPr>
          <w:rFonts w:hint="eastAsia" w:ascii="华文细黑" w:hAnsi="华文细黑" w:eastAsia="华文细黑" w:cs="华文细黑"/>
          <w:sz w:val="30"/>
          <w:szCs w:val="30"/>
          <w:lang w:val="en-US" w:eastAsia="zh-CN"/>
        </w:rPr>
        <w:t>《申报常见问题说明》</w:t>
      </w:r>
    </w:p>
    <w:bookmarkEnd w:id="12"/>
    <w:p>
      <w:pPr>
        <w:numPr>
          <w:ilvl w:val="0"/>
          <w:numId w:val="0"/>
        </w:numPr>
        <w:spacing w:line="240" w:lineRule="auto"/>
        <w:ind w:firstLine="600" w:firstLineChars="2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☆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附件</w:t>
      </w:r>
      <w:bookmarkStart w:id="14" w:name="OLE_LINK9"/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《财务印章使用申请表》</w:t>
      </w:r>
      <w:bookmarkEnd w:id="14"/>
      <w:bookmarkStart w:id="15" w:name="OLE_LINK14"/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申请财务处章需提交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 xml:space="preserve"> ，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由会员所在分会签字、盖章</w:t>
      </w:r>
    </w:p>
    <w:bookmarkEnd w:id="15"/>
    <w:p>
      <w:pPr>
        <w:ind w:firstLine="600" w:firstLineChars="200"/>
        <w:rPr>
          <w:rFonts w:hint="default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☆退休当年患病的会员仍可享受救助，以退休证复印件替代《工会会员在职证明》</w:t>
      </w:r>
    </w:p>
    <w:p>
      <w:pPr>
        <w:widowControl w:val="0"/>
        <w:numPr>
          <w:ilvl w:val="0"/>
          <w:numId w:val="0"/>
        </w:numPr>
        <w:tabs>
          <w:tab w:val="left" w:pos="312"/>
        </w:tabs>
        <w:spacing w:line="360" w:lineRule="auto"/>
        <w:ind w:firstLine="600" w:firstLineChars="200"/>
        <w:jc w:val="both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☆市教育工会审查发票原件，留存复印件</w:t>
      </w:r>
    </w:p>
    <w:p>
      <w:pPr>
        <w:ind w:firstLine="600" w:firstLineChars="200"/>
        <w:rPr>
          <w:rFonts w:hint="eastAsia" w:ascii="华文细黑" w:hAnsi="华文细黑" w:eastAsia="华文细黑" w:cs="华文细黑"/>
          <w:sz w:val="30"/>
          <w:szCs w:val="30"/>
          <w:lang w:val="en-US" w:eastAsia="zh-CN"/>
        </w:rPr>
      </w:pPr>
      <w:r>
        <w:rPr>
          <w:rFonts w:hint="eastAsia" w:ascii="华文细黑" w:hAnsi="华文细黑" w:eastAsia="华文细黑" w:cs="华文细黑"/>
          <w:sz w:val="30"/>
          <w:szCs w:val="30"/>
          <w:lang w:val="en-US" w:eastAsia="zh-CN"/>
        </w:rPr>
        <w:t>★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申报时间为：每年的3月15日前和9月15日前</w:t>
      </w:r>
    </w:p>
    <w:p>
      <w:pPr>
        <w:ind w:firstLine="600" w:firstLineChars="2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细黑" w:hAnsi="华文细黑" w:eastAsia="华文细黑" w:cs="华文细黑"/>
          <w:sz w:val="30"/>
          <w:szCs w:val="30"/>
          <w:lang w:val="en-US" w:eastAsia="zh-CN"/>
        </w:rPr>
        <w:t>★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退休当年患病的会员申报时间限定两个时间节点：退休下一年的3月15日前和9月15日前，逾期市总工会不予受理</w:t>
      </w:r>
    </w:p>
    <w:p>
      <w:pPr>
        <w:ind w:firstLine="900" w:firstLineChars="300"/>
        <w:rPr>
          <w:rFonts w:hint="default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default" w:ascii="华文仿宋" w:hAnsi="华文仿宋" w:eastAsia="华文仿宋" w:cs="华文仿宋"/>
          <w:sz w:val="30"/>
          <w:szCs w:val="30"/>
          <w:lang w:val="en-US" w:eastAsia="zh-CN"/>
        </w:rPr>
        <w:t>如遇政策调整遵照上级文件执行</w:t>
      </w:r>
    </w:p>
    <w:sectPr>
      <w:footerReference r:id="rId3" w:type="default"/>
      <w:pgSz w:w="11906" w:h="16838"/>
      <w:pgMar w:top="1383" w:right="1633" w:bottom="1406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default" w:eastAsiaTheme="minorEastAsia"/>
        <w:sz w:val="30"/>
        <w:szCs w:val="30"/>
        <w:lang w:val="en-US" w:eastAsia="zh-CN"/>
      </w:rPr>
    </w:pPr>
    <w:r>
      <w:rPr>
        <w:rFonts w:hint="eastAsia"/>
        <w:sz w:val="30"/>
        <w:szCs w:val="30"/>
        <w:lang w:val="en-US" w:eastAsia="zh-CN"/>
      </w:rPr>
      <w:t>咨询电话：83955019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031E35"/>
    <w:multiLevelType w:val="singleLevel"/>
    <w:tmpl w:val="D7031E35"/>
    <w:lvl w:ilvl="0" w:tentative="0">
      <w:start w:val="9"/>
      <w:numFmt w:val="decimal"/>
      <w:suff w:val="space"/>
      <w:lvlText w:val="%1."/>
      <w:lvlJc w:val="left"/>
    </w:lvl>
  </w:abstractNum>
  <w:abstractNum w:abstractNumId="1">
    <w:nsid w:val="12129709"/>
    <w:multiLevelType w:val="singleLevel"/>
    <w:tmpl w:val="12129709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C5C99"/>
    <w:rsid w:val="05951718"/>
    <w:rsid w:val="070C5260"/>
    <w:rsid w:val="08D14BD8"/>
    <w:rsid w:val="092672C7"/>
    <w:rsid w:val="09992B52"/>
    <w:rsid w:val="0AF2671A"/>
    <w:rsid w:val="0C951D45"/>
    <w:rsid w:val="0CA83392"/>
    <w:rsid w:val="0D675AC8"/>
    <w:rsid w:val="0DED488D"/>
    <w:rsid w:val="113F397A"/>
    <w:rsid w:val="11A403E2"/>
    <w:rsid w:val="11F32913"/>
    <w:rsid w:val="12483F50"/>
    <w:rsid w:val="127A6983"/>
    <w:rsid w:val="13901C63"/>
    <w:rsid w:val="13F27FCE"/>
    <w:rsid w:val="144436FF"/>
    <w:rsid w:val="14F75D58"/>
    <w:rsid w:val="19425E36"/>
    <w:rsid w:val="1AB71588"/>
    <w:rsid w:val="1AC758CF"/>
    <w:rsid w:val="1B8F5045"/>
    <w:rsid w:val="1BB77A15"/>
    <w:rsid w:val="1CE70ADF"/>
    <w:rsid w:val="1D136B32"/>
    <w:rsid w:val="1D323690"/>
    <w:rsid w:val="1E430B4C"/>
    <w:rsid w:val="1F5C6BB6"/>
    <w:rsid w:val="240B0A56"/>
    <w:rsid w:val="2571650D"/>
    <w:rsid w:val="25C80066"/>
    <w:rsid w:val="2A295052"/>
    <w:rsid w:val="2D516FFB"/>
    <w:rsid w:val="2DDB1D8B"/>
    <w:rsid w:val="2F640548"/>
    <w:rsid w:val="2F66453A"/>
    <w:rsid w:val="31146795"/>
    <w:rsid w:val="322B1BB9"/>
    <w:rsid w:val="32BF2983"/>
    <w:rsid w:val="36D9740F"/>
    <w:rsid w:val="38102DCA"/>
    <w:rsid w:val="3AA76CA5"/>
    <w:rsid w:val="3B251A98"/>
    <w:rsid w:val="3BA26F18"/>
    <w:rsid w:val="3F340260"/>
    <w:rsid w:val="405E0977"/>
    <w:rsid w:val="406661CD"/>
    <w:rsid w:val="427760F1"/>
    <w:rsid w:val="44A062DB"/>
    <w:rsid w:val="44B03F88"/>
    <w:rsid w:val="44CE4DB3"/>
    <w:rsid w:val="4614543A"/>
    <w:rsid w:val="47CD7804"/>
    <w:rsid w:val="49840616"/>
    <w:rsid w:val="499B4758"/>
    <w:rsid w:val="4A533345"/>
    <w:rsid w:val="4B337C02"/>
    <w:rsid w:val="4C42381F"/>
    <w:rsid w:val="50304E8D"/>
    <w:rsid w:val="507F2600"/>
    <w:rsid w:val="5272043F"/>
    <w:rsid w:val="52960F75"/>
    <w:rsid w:val="55CC298D"/>
    <w:rsid w:val="58EB4843"/>
    <w:rsid w:val="592650EB"/>
    <w:rsid w:val="5929666F"/>
    <w:rsid w:val="59DC0FBC"/>
    <w:rsid w:val="5AA03753"/>
    <w:rsid w:val="5BA25C94"/>
    <w:rsid w:val="5C2939CB"/>
    <w:rsid w:val="5CA82911"/>
    <w:rsid w:val="5CE16416"/>
    <w:rsid w:val="5E8A08DE"/>
    <w:rsid w:val="63106965"/>
    <w:rsid w:val="63156F3B"/>
    <w:rsid w:val="661E0DEB"/>
    <w:rsid w:val="66572EA9"/>
    <w:rsid w:val="66800D74"/>
    <w:rsid w:val="6778396E"/>
    <w:rsid w:val="68654B7E"/>
    <w:rsid w:val="6B1A5E40"/>
    <w:rsid w:val="6BA73365"/>
    <w:rsid w:val="6BEE6D3E"/>
    <w:rsid w:val="706731A0"/>
    <w:rsid w:val="725A5BDF"/>
    <w:rsid w:val="72611796"/>
    <w:rsid w:val="7274013F"/>
    <w:rsid w:val="72767AA9"/>
    <w:rsid w:val="731340F8"/>
    <w:rsid w:val="738F3557"/>
    <w:rsid w:val="74636BDE"/>
    <w:rsid w:val="74CE6345"/>
    <w:rsid w:val="77B41ED5"/>
    <w:rsid w:val="785C1E60"/>
    <w:rsid w:val="79004D4E"/>
    <w:rsid w:val="7CD52B22"/>
    <w:rsid w:val="7DEB2762"/>
    <w:rsid w:val="7E164F8C"/>
    <w:rsid w:val="7F3F26DB"/>
    <w:rsid w:val="7F70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2024-09-14T06:52:00Z</dcterms:created>
  <dc:creator>lenovo</dc:creator>
  <cp:lastModifiedBy>lenovo</cp:lastModifiedBy>
  <cp:lastPrinted>2025-05-19T08:45:00Z</cp:lastPrinted>
  <dcterms:modified xsi:type="dcterms:W3CDTF">2025-07-03T09:12:29Z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